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  <w:spacing w:after="0"/>
      </w:pPr>
      <w:r>
        <w:t>ERIK J. PETTERSON</w:t>
      </w:r>
    </w:p>
    <w:p>
      <w:pPr>
        <w:pStyle w:val="CVTagline"/>
        <w:spacing w:after="60"/>
      </w:pPr>
      <w:r>
        <w:t>COMUNICACIÓN AUDIOVISUAL | STORYTELLING | PRODUCCIÓN EN TERRITORIO</w:t>
      </w:r>
    </w:p>
    <w:p>
      <w:pPr>
        <w:pStyle w:val="Meta"/>
        <w:spacing w:after="100"/>
      </w:pPr>
      <w:r>
        <w:t xml:space="preserve">Argentina  |  Disponibilidad para assignments, viajes y traslados regionales  |  +54 3755 630851  |  </w:t>
      </w:r>
      <w:hyperlink r:id="rId9">
        <w:r>
          <w:rPr>
            <w:color w:val="526356"/>
          </w:rPr>
          <w:t>erikjpetterson93@gmail.com</w:t>
        </w:r>
      </w:hyperlink>
      <w:r>
        <w:t xml:space="preserve">  |  </w:t>
      </w:r>
      <w:hyperlink r:id="rId10">
        <w:r>
          <w:rPr>
            <w:color w:val="526356"/>
          </w:rPr>
          <w:t>linkedin.com/in/erikjpetterson</w:t>
        </w:r>
      </w:hyperlink>
    </w:p>
    <w:p>
      <w:pPr>
        <w:spacing w:before="0" w:after="100"/>
        <w:pBdr>
          <w:bottom w:val="single" w:sz="6" w:space="1" w:color="EDE9E0"/>
        </w:pBdr>
      </w:pPr>
    </w:p>
    <w:p>
      <w:pPr>
        <w:pStyle w:val="Section"/>
        <w:spacing w:before="80" w:after="60"/>
      </w:pPr>
      <w:r>
        <w:t>PERFIL PROFESIONAL</w:t>
      </w:r>
    </w:p>
    <w:p>
      <w:pPr>
        <w:spacing w:after="80"/>
      </w:pPr>
      <w:r>
        <w:t>Comunicador audiovisual con más de 9 años de experiencia profesional y casi 4 años de trabajo regional en UNOPS para América Latina y el Caribe. Especializado en producción multimedia, comunicación institucional y desarrollo de proyectos audiovisuales en territorio y de forma remota. Combino solidez técnica con una mirada basada en derechos para traducir proyectos e intervenciones programáticas en narrativas accesibles, creativas y situadas. Experiencia de trabajo con equipos técnicos, sociales y de comunicación en contextos multiculturales y multilingües.</w:t>
      </w:r>
    </w:p>
    <w:p>
      <w:pPr>
        <w:pStyle w:val="Section"/>
        <w:spacing w:before="80" w:after="60"/>
      </w:pPr>
      <w:r>
        <w:t>COMPETENCIAS CLAVE</w:t>
      </w:r>
    </w:p>
    <w:p>
      <w:pPr>
        <w:spacing w:after="100"/>
      </w:pPr>
      <w:r>
        <w:rPr>
          <w:sz w:val="17"/>
        </w:rPr>
        <w:t>Producción audiovisual end-to-end  |  Storytelling institucional y documental  |  Misiones multimedia en territorio  |  Fotografía y video  |  Dron  |  Entrevistas  |  Postproducción y motion graphics  |  Comunicación multiformato  |  Accesibilidad  |  Enfoque de derechos, género e inclusión  |  Coordinación regional y remota</w:t>
      </w:r>
    </w:p>
    <w:p>
      <w:pPr>
        <w:pStyle w:val="Section"/>
        <w:spacing w:before="80" w:after="60"/>
      </w:pPr>
      <w:r>
        <w:t>EXPERIENCIA PROFESIONAL</w:t>
      </w:r>
    </w:p>
    <w:p>
      <w:pPr>
        <w:spacing w:after="0"/>
      </w:pPr>
      <w:r>
        <w:rPr>
          <w:b/>
          <w:color w:val="23302A"/>
          <w:sz w:val="19"/>
        </w:rPr>
        <w:t>Oficina de las Naciones Unidas de Servicios para Proyectos (UNOPS)</w:t>
      </w:r>
      <w:r>
        <w:t xml:space="preserve"> | </w:t>
      </w:r>
      <w:r>
        <w:rPr>
          <w:b/>
          <w:color w:val="526356"/>
          <w:sz w:val="18"/>
        </w:rPr>
        <w:t>Asistente Sénior de Comunicaciones - Identidad Visual y Diseño</w:t>
      </w:r>
    </w:p>
    <w:p>
      <w:pPr>
        <w:pStyle w:val="Meta"/>
        <w:spacing w:after="40"/>
      </w:pPr>
      <w:r>
        <w:t>Jul 2022 - Ago 2026 | Oficina Regional para América Latina y el Caribe | Home-based,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Planifiqué y ejecuté iniciativas regionales de comunicación en coordinación con sede, oficina regional y oficinas país de América Latina y el Caribe.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Gestioné producción audiovisual end-to-end: investigación, conceptualización narrativa, guion, misiones de campo, fotografía, filmación, entrevistas, edición, motion graphics, subtitulado y adaptación multilingüe.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Lideré misiones multimedia regionales en Salta, Argentina, y Maceió, Brasil, orientadas a visibilizar resultados de proyectos, fortalecer posicionamiento institucional y construir narrativas con enfoque de derechos, inclusión y representación responsable.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Produje y coordiné contenidos para campañas, redes sociales, web e intranet, eventos, prensa, abogacía y relacionamiento con públicos diversos.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Desarrollé lineamientos, plantillas y procesos de aseguramiento de calidad, y brindé soporte técnico sostenido a oficinas país y proveedores.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Coordiné la Red de Juventudes de UNOPS para América Latina y el Caribe y contribuí a la red interagencial de juventudes del RCP LAC.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Reconocido en UNOPS DEI Champions of Practice 2025 por el apoyo a la articulación regional de juventudes.</w:t>
      </w:r>
    </w:p>
    <w:p>
      <w:pPr>
        <w:spacing w:after="0"/>
      </w:pPr>
      <w:r>
        <w:rPr>
          <w:b/>
          <w:color w:val="23302A"/>
          <w:sz w:val="19"/>
        </w:rPr>
        <w:t>FanIOT</w:t>
      </w:r>
      <w:r>
        <w:t xml:space="preserve"> | </w:t>
      </w:r>
      <w:r>
        <w:rPr>
          <w:b/>
          <w:color w:val="526356"/>
          <w:sz w:val="18"/>
        </w:rPr>
        <w:t>Diseño Creativo y Comunicación</w:t>
      </w:r>
    </w:p>
    <w:p>
      <w:pPr>
        <w:pStyle w:val="Meta"/>
        <w:spacing w:after="40"/>
      </w:pPr>
      <w:r>
        <w:t>Mar 2022 - Jul 2022 |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Desarrollé contenidos visuales y audiovisuales para comunicación interna y externa, redes sociales y posicionamiento institucional.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Realicé fotografía y registro con dron de eventos, procesos y productos, además de contenidos web, materiales educativos y piezas para prensa.</w:t>
      </w:r>
    </w:p>
    <w:p>
      <w:pPr>
        <w:spacing w:after="0"/>
      </w:pPr>
      <w:r>
        <w:rPr>
          <w:b/>
          <w:color w:val="23302A"/>
          <w:sz w:val="19"/>
        </w:rPr>
        <w:t>Red de Estudio Federal sobre Femicidios en Contexto de Pandemia (REFFem)</w:t>
      </w:r>
      <w:r>
        <w:t xml:space="preserve"> | </w:t>
      </w:r>
      <w:r>
        <w:rPr>
          <w:b/>
          <w:color w:val="526356"/>
          <w:sz w:val="18"/>
        </w:rPr>
        <w:t>Responsable de Comunicación Visual</w:t>
      </w:r>
    </w:p>
    <w:p>
      <w:pPr>
        <w:pStyle w:val="Meta"/>
        <w:spacing w:after="40"/>
      </w:pPr>
      <w:r>
        <w:t>Feb 2021 - Jun 2022 |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Produje materiales visuales y audiovisuales para comunicar avances, actividades y resultados de una red nacional de investigación sobre femicidios.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Apoyé identidad visual y difusión de la iniciativa de investigación PISAC COVID-19.</w:t>
      </w:r>
    </w:p>
    <w:p>
      <w:r>
        <w:br w:type="page"/>
      </w:r>
    </w:p>
    <w:p>
      <w:pPr>
        <w:pStyle w:val="Section"/>
        <w:spacing w:before="80" w:after="60"/>
      </w:pPr>
      <w:r>
        <w:t>EXPERIENCIA PROFESIONAL - CONTINUACIÓN</w:t>
      </w:r>
    </w:p>
    <w:p>
      <w:pPr>
        <w:spacing w:after="0"/>
      </w:pPr>
      <w:r>
        <w:rPr>
          <w:b/>
          <w:color w:val="23302A"/>
          <w:sz w:val="19"/>
        </w:rPr>
        <w:t>Pettersön Visual Communications</w:t>
      </w:r>
      <w:r>
        <w:t xml:space="preserve"> | </w:t>
      </w:r>
      <w:r>
        <w:rPr>
          <w:b/>
          <w:color w:val="526356"/>
          <w:sz w:val="18"/>
        </w:rPr>
        <w:t>Consultor en Comunicación y Producción Audiovisual</w:t>
      </w:r>
    </w:p>
    <w:p>
      <w:pPr>
        <w:pStyle w:val="Meta"/>
        <w:spacing w:after="40"/>
      </w:pPr>
      <w:r>
        <w:t>Ago 2017 - Feb 2022 | Argentina / assignments regionales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Desarrollé de forma independiente producciones audiovisuales y piezas de comunicación para instituciones públicas, organizaciones de la sociedad civil, iniciativas académicas, cooperación internacional y clientes privados.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Gestioné procesos completos de investigación, conceptualización, guion, rodaje, edición, animación, diseño y adaptación final para canales digitales.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Entre los proyectos se incluyen Democráticas, iniciativa en Paraguay financiada por AECID para promover la participación política de las mujeres mediante 20 videos explainers animados 2D; además de trabajos para la Defensoría de los Derechos de Niños, Niñas y Adolescentes y la Comisión Provincial de Prevención de la Tortura.</w:t>
      </w:r>
    </w:p>
    <w:p>
      <w:pPr>
        <w:pStyle w:val="Section"/>
        <w:spacing w:before="80" w:after="60"/>
      </w:pPr>
      <w:r>
        <w:t>EXPERIENCIA ADICIONAL</w:t>
      </w:r>
    </w:p>
    <w:p>
      <w:pPr>
        <w:spacing w:after="0"/>
      </w:pPr>
      <w:r>
        <w:rPr>
          <w:b/>
          <w:color w:val="23302A"/>
          <w:sz w:val="19"/>
        </w:rPr>
        <w:t>Con Tonada Científica</w:t>
      </w:r>
      <w:r>
        <w:t xml:space="preserve"> | </w:t>
      </w:r>
      <w:r>
        <w:rPr>
          <w:b/>
          <w:color w:val="526356"/>
          <w:sz w:val="18"/>
        </w:rPr>
        <w:t>Productor de Comunicación Científica (voluntario)</w:t>
      </w:r>
    </w:p>
    <w:p>
      <w:pPr>
        <w:pStyle w:val="Meta"/>
        <w:spacing w:after="40"/>
      </w:pPr>
      <w:r>
        <w:t>Jun 2019 - Dic 2021 |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Produje contenidos audiovisuales y para redes sociales orientados a comunicación pública de ciencia y tecnología.</w:t>
      </w:r>
    </w:p>
    <w:p>
      <w:pPr>
        <w:spacing w:after="0"/>
      </w:pPr>
      <w:r>
        <w:rPr>
          <w:b/>
          <w:color w:val="23302A"/>
          <w:sz w:val="19"/>
        </w:rPr>
        <w:t>Asignaciones independientes de comunicación pública</w:t>
      </w:r>
      <w:r>
        <w:t xml:space="preserve"> | </w:t>
      </w:r>
      <w:r>
        <w:rPr>
          <w:b/>
          <w:color w:val="526356"/>
          <w:sz w:val="18"/>
        </w:rPr>
        <w:t>Consultor en Comunicación y Multimedia</w:t>
      </w:r>
    </w:p>
    <w:p>
      <w:pPr>
        <w:pStyle w:val="Meta"/>
        <w:spacing w:after="40"/>
      </w:pPr>
      <w:r>
        <w:t>Mar 2016 - Ago 2020 |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Produje contenidos audiovisuales, gráficos y digitales para comunicación institucional y participación pública.</w:t>
      </w:r>
    </w:p>
    <w:p>
      <w:pPr>
        <w:spacing w:after="0"/>
      </w:pPr>
      <w:r>
        <w:rPr>
          <w:b/>
          <w:color w:val="23302A"/>
          <w:sz w:val="19"/>
        </w:rPr>
        <w:t>TECHO Argentina</w:t>
      </w:r>
      <w:r>
        <w:t xml:space="preserve"> | </w:t>
      </w:r>
      <w:r>
        <w:rPr>
          <w:b/>
          <w:color w:val="526356"/>
          <w:sz w:val="18"/>
        </w:rPr>
        <w:t>Video, Fotografía y Diseño Gráfico (voluntario)</w:t>
      </w:r>
    </w:p>
    <w:p>
      <w:pPr>
        <w:pStyle w:val="Meta"/>
        <w:spacing w:after="40"/>
      </w:pPr>
      <w:r>
        <w:t>2013 | Argentina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Produje materiales gráficos y audiovisuales para redes sociales y apoyé el registro y edición de contenidos institucionales.</w:t>
      </w:r>
    </w:p>
    <w:p>
      <w:pPr>
        <w:pStyle w:val="Section"/>
        <w:spacing w:before="80" w:after="60"/>
      </w:pPr>
      <w:r>
        <w:t>EDUCACIÓN</w:t>
      </w:r>
    </w:p>
    <w:p>
      <w:pPr>
        <w:spacing w:after="0"/>
      </w:pPr>
      <w:r>
        <w:rPr>
          <w:b/>
          <w:color w:val="23302A"/>
        </w:rPr>
        <w:t>Universidad Nacional de Misiones | Licenciatura en Comunicación Social, orientación Investigación</w:t>
      </w:r>
    </w:p>
    <w:p>
      <w:pPr>
        <w:pStyle w:val="Meta"/>
      </w:pPr>
      <w:r>
        <w:t>Facultad de Humanidades y Ciencias Sociales, Argentina | Cursado completo · defensa de tesis pendiente</w:t>
      </w:r>
    </w:p>
    <w:p>
      <w:pPr>
        <w:spacing w:after="60"/>
      </w:pPr>
      <w:r>
        <w:rPr>
          <w:b/>
        </w:rPr>
        <w:t xml:space="preserve">Tesis documental: </w:t>
      </w:r>
      <w:r>
        <w:t>Sostener lo que queda - Experiencias de cuidado de la Selva Paranaense.</w:t>
      </w:r>
    </w:p>
    <w:p>
      <w:pPr>
        <w:spacing w:after="0"/>
      </w:pPr>
      <w:r>
        <w:rPr>
          <w:b/>
          <w:color w:val="23302A"/>
        </w:rPr>
        <w:t>Universidad Nacional de Villa María | Diplomatura en Distribución y Exhibición Audiovisual</w:t>
      </w:r>
    </w:p>
    <w:p>
      <w:pPr>
        <w:pStyle w:val="Meta"/>
      </w:pPr>
      <w:r>
        <w:t>2019 | 200 horas | Argentina</w:t>
      </w:r>
    </w:p>
    <w:p>
      <w:pPr>
        <w:pStyle w:val="Section"/>
        <w:spacing w:before="80" w:after="60"/>
      </w:pPr>
      <w:r>
        <w:t>IDIOMAS</w:t>
      </w:r>
    </w:p>
    <w:p>
      <w:r>
        <w:rPr>
          <w:b/>
        </w:rPr>
        <w:t xml:space="preserve">Español: </w:t>
      </w:r>
      <w:r>
        <w:t xml:space="preserve">nativo  |  </w:t>
      </w:r>
      <w:r>
        <w:rPr>
          <w:b/>
        </w:rPr>
        <w:t xml:space="preserve">Inglés: </w:t>
      </w:r>
      <w:r>
        <w:t xml:space="preserve">C1, competencia profesional  |  </w:t>
      </w:r>
      <w:r>
        <w:rPr>
          <w:b/>
        </w:rPr>
        <w:t xml:space="preserve">Portugués: </w:t>
      </w:r>
      <w:r>
        <w:t>competencia de trabajo</w:t>
      </w:r>
    </w:p>
    <w:p>
      <w:pPr>
        <w:pStyle w:val="Section"/>
        <w:spacing w:before="80" w:after="60"/>
      </w:pPr>
      <w:r>
        <w:t>HERRAMIENTAS Y CAPACIDAD TÉCNICA</w:t>
      </w:r>
    </w:p>
    <w:p>
      <w:pPr>
        <w:spacing w:after="80"/>
      </w:pPr>
      <w:r>
        <w:t>Adobe Creative Cloud: Premiere Pro, After Effects, Photoshop, Illustrator, InDesign, Audition y Character Animator  |  Fotografía, producción de video y operación de dron  |  Craft CMS  |  Hootsuite  |  LinkedIn y YouTube  |  Google Analytics  |  Looker Studio  |  AppSheet  |  Google Workspace  |  Microsoft Office  |  Zoom  |  OBS Studio  |  Flujos de trabajo asistidos por IA</w:t>
      </w:r>
    </w:p>
    <w:p>
      <w:pPr>
        <w:pStyle w:val="Section"/>
        <w:spacing w:before="80" w:after="60"/>
      </w:pPr>
      <w:r>
        <w:t>RECONOCIMIENTOS Y FORMACIÓN SELECCIONADA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UNOPS DEI Champions of Practice 2025 - reconocimiento incluido en el UNOPS DEI Annual Report 2025.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Beca Creación 2021 - beca nacional para desarrollo de proyecto audiovisual.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Martín Fierro Federal 2019 - integrante de equipo de producción reconocido.</w:t>
      </w:r>
    </w:p>
    <w:p>
      <w:pPr>
        <w:spacing w:after="34"/>
        <w:ind w:left="198" w:hanging="125"/>
      </w:pPr>
      <w:r>
        <w:rPr>
          <w:color w:val="A05A3A"/>
        </w:rPr>
        <w:t xml:space="preserve">• </w:t>
      </w:r>
      <w:r>
        <w:t>Laboratorio de Desarrollo de Proyectos Audiovisuales, IAAviM y CFI, 2019 - guion reconocido con mayor potencial de desarrollo.</w:t>
      </w:r>
    </w:p>
    <w:sectPr w:rsidR="00FC693F" w:rsidRPr="0006063C" w:rsidSect="00034616">
      <w:footerReference w:type="default" r:id="rId11"/>
      <w:pgSz w:w="12240" w:h="15840"/>
      <w:pgMar w:top="822" w:right="879" w:bottom="765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625F"/>
        <w:sz w:val="15"/>
      </w:rPr>
      <w:t>Erik J. Petterson | CV orientado a comunicación audiovisual y proyectos de desarrollo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7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pPr>
      <w:spacing w:after="60"/>
    </w:pPr>
    <w:rPr>
      <w:rFonts w:ascii="Aptos" w:hAnsi="Aptos"/>
      <w:b/>
      <w:color w:val="23302A"/>
      <w:sz w:val="44"/>
    </w:rPr>
  </w:style>
  <w:style w:type="paragraph" w:customStyle="1" w:styleId="CVTagline">
    <w:name w:val="CV Tagline"/>
    <w:pPr>
      <w:spacing w:after="60"/>
    </w:pPr>
    <w:rPr>
      <w:rFonts w:ascii="Aptos" w:hAnsi="Aptos"/>
      <w:b/>
      <w:caps/>
      <w:color w:val="A05A3A"/>
      <w:sz w:val="21"/>
    </w:rPr>
  </w:style>
  <w:style w:type="paragraph" w:customStyle="1" w:styleId="Section">
    <w:name w:val="Section"/>
    <w:pPr>
      <w:spacing w:after="60"/>
    </w:pPr>
    <w:rPr>
      <w:rFonts w:ascii="Aptos" w:hAnsi="Aptos"/>
      <w:b/>
      <w:caps/>
      <w:color w:val="526356"/>
      <w:sz w:val="21"/>
    </w:rPr>
  </w:style>
  <w:style w:type="paragraph" w:customStyle="1" w:styleId="Role">
    <w:name w:val="Role"/>
    <w:pPr>
      <w:spacing w:after="60"/>
    </w:pPr>
    <w:rPr>
      <w:rFonts w:ascii="Aptos" w:hAnsi="Aptos"/>
      <w:b/>
      <w:color w:val="23302A"/>
      <w:sz w:val="19"/>
    </w:rPr>
  </w:style>
  <w:style w:type="paragraph" w:customStyle="1" w:styleId="Meta">
    <w:name w:val="Meta"/>
    <w:pPr>
      <w:spacing w:after="60"/>
    </w:pPr>
    <w:rPr>
      <w:rFonts w:ascii="Aptos" w:hAnsi="Aptos"/>
      <w:b w:val="0"/>
      <w:color w:val="5C625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erikjpetterson93@gmail.com" TargetMode="External"/><Relationship Id="rId10" Type="http://schemas.openxmlformats.org/officeDocument/2006/relationships/hyperlink" Target="https://www.linkedin.com/in/erikjpetterson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